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«Детский сад №17 г. Лениногорск» муниципального образования</w:t>
      </w:r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«Лениногорск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районы»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</w:p>
    <w:p w:rsidR="00E93880" w:rsidRPr="00AF606C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 xml:space="preserve">«Лениногорск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шәhәренең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санлы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>»</w:t>
      </w:r>
    </w:p>
    <w:p w:rsidR="00E93880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proofErr w:type="gramStart"/>
      <w:r w:rsidRPr="00AF60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F606C">
        <w:rPr>
          <w:rFonts w:ascii="Times New Roman" w:hAnsi="Times New Roman" w:cs="Times New Roman"/>
          <w:sz w:val="24"/>
          <w:szCs w:val="24"/>
        </w:rPr>
        <w:t>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E93880" w:rsidRDefault="00E93880" w:rsidP="00E9388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Pr="006E1056" w:rsidRDefault="00E93880" w:rsidP="00E9388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КОНСУЛЬТАЦИЯДЛЯ РОДИТЕЛЕЙ</w:t>
      </w:r>
    </w:p>
    <w:p w:rsidR="00E93880" w:rsidRPr="00E93880" w:rsidRDefault="00E93880" w:rsidP="00E9388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E1056">
        <w:rPr>
          <w:rFonts w:ascii="Times New Roman" w:hAnsi="Times New Roman" w:cs="Times New Roman"/>
          <w:sz w:val="44"/>
          <w:szCs w:val="44"/>
        </w:rPr>
        <w:t>«</w:t>
      </w:r>
      <w:r w:rsidRPr="00E93880">
        <w:rPr>
          <w:rFonts w:ascii="Times New Roman" w:hAnsi="Times New Roman" w:cs="Times New Roman"/>
          <w:sz w:val="44"/>
          <w:szCs w:val="44"/>
        </w:rPr>
        <w:t>Обучение детей государственным языкам РТ</w:t>
      </w:r>
    </w:p>
    <w:p w:rsidR="00E93880" w:rsidRPr="006E1056" w:rsidRDefault="00E93880" w:rsidP="00E9388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E93880">
        <w:rPr>
          <w:rFonts w:ascii="Times New Roman" w:hAnsi="Times New Roman" w:cs="Times New Roman"/>
          <w:sz w:val="44"/>
          <w:szCs w:val="44"/>
        </w:rPr>
        <w:t>через дидактические игры</w:t>
      </w:r>
      <w:r w:rsidRPr="006E1056">
        <w:rPr>
          <w:rFonts w:ascii="Times New Roman" w:hAnsi="Times New Roman" w:cs="Times New Roman"/>
          <w:sz w:val="44"/>
          <w:szCs w:val="44"/>
        </w:rPr>
        <w:t>»</w:t>
      </w:r>
    </w:p>
    <w:p w:rsidR="00E93880" w:rsidRPr="006E1056" w:rsidRDefault="00E93880" w:rsidP="00E938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rPr>
          <w:rFonts w:ascii="Times New Roman" w:hAnsi="Times New Roman" w:cs="Times New Roman"/>
          <w:sz w:val="28"/>
          <w:szCs w:val="28"/>
        </w:rPr>
      </w:pPr>
    </w:p>
    <w:p w:rsidR="00E93880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3880" w:rsidRDefault="00E93880" w:rsidP="00E938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3880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3880" w:rsidRPr="00AF606C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Подготовил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E93880" w:rsidRPr="00AF606C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по обучению </w:t>
      </w:r>
    </w:p>
    <w:p w:rsidR="00E93880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>детей татарскому языку</w:t>
      </w:r>
    </w:p>
    <w:p w:rsidR="00E93880" w:rsidRPr="00425FCB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>Фасхутдинова</w:t>
      </w:r>
      <w:proofErr w:type="spellEnd"/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 xml:space="preserve"> Г.Э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93880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E93880" w:rsidRDefault="00E93880" w:rsidP="00E938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E93880" w:rsidRDefault="00E93880" w:rsidP="00E9388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tt-RU"/>
        </w:rPr>
      </w:pPr>
    </w:p>
    <w:p w:rsidR="00E93880" w:rsidRDefault="00E93880" w:rsidP="00AB11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E93880" w:rsidRPr="00631DFA" w:rsidRDefault="00E93880" w:rsidP="00E938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РТ, </w:t>
      </w:r>
      <w:r w:rsidRPr="00631DFA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г. Лениногорск</w:t>
      </w:r>
    </w:p>
    <w:p w:rsidR="00AB11F0" w:rsidRDefault="00E93880" w:rsidP="00AB11F0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Ноябрь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2016</w:t>
      </w:r>
      <w:r w:rsidRPr="00631DFA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г.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lastRenderedPageBreak/>
        <w:t xml:space="preserve">На сегодняшний день в Республике Татарстан обучение детей двум государственным языкам с дошкольного возраста является одним из актуальных вопросов, обсуждаемых в сфере дошкольного образования. Основной целью обучения татарскому языку дошкольников является развитие языковой способности, ознакомление с татарским языком как средством общения и с культурой татарского народа.  Приобщение детей к татарскому языку намного облегчает процесс владения им в школе, а, следовательно, способствует более быстрому усвоению программного материала. 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Будучи воспитателем по обучению татарскому языку, работаю по: Программе обучения русскоязычных детей татарскому языку - УМК для детей 4-7 лет «Татарча сөйләшәбез» (Говорим по- татарски) авт. Зарипова З. М., Кидрячева Р. Г., Исаева Р. С и др. 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Реализуя ФГОС дошкольного образования и УМК, нужно учитывать тот факт, что у дошкольников основной вид деятельности – это игра. Игра является эффективной и доступной формой деятельности при обучении детей татарской устной речи. Именно поэтому для развития полноценного игрового общения на татарском языке я использую дидактические игры.   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Задачи дидактических игр: </w:t>
      </w:r>
    </w:p>
    <w:p w:rsidR="00AB11F0" w:rsidRPr="00AB11F0" w:rsidRDefault="00AB11F0" w:rsidP="00AB11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1. Способствовать лучшему усвоению программного материала </w:t>
      </w:r>
    </w:p>
    <w:p w:rsidR="00AB11F0" w:rsidRPr="00AB11F0" w:rsidRDefault="00AB11F0" w:rsidP="00AB11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2. Усвоить лексику татарского языка </w:t>
      </w:r>
    </w:p>
    <w:p w:rsidR="00AB11F0" w:rsidRPr="00AB11F0" w:rsidRDefault="00AB11F0" w:rsidP="00AB11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3. Закрепить речевой материал в игровой форме, поддерживать интерес к обучению татарскому языку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В основе любой игровой методики ООД лежат следующие принципы:</w:t>
      </w:r>
    </w:p>
    <w:p w:rsidR="00AB11F0" w:rsidRPr="00AB11F0" w:rsidRDefault="00AB11F0" w:rsidP="00AB11F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актуальность дидактического материала помогает детям воспринимать задания как игру, чувствовать заинтересованность в получении верного результата, стремиться к лучшему из возможных решений; </w:t>
      </w:r>
    </w:p>
    <w:p w:rsidR="00AB11F0" w:rsidRPr="00AB11F0" w:rsidRDefault="00AB11F0" w:rsidP="00AB11F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коллективность позволяет сплотить детский коллектив в единую группу, способный решать задачи более высокого уровня, нежели доступные одному ребенку, и зачастую - более сложные; </w:t>
      </w:r>
    </w:p>
    <w:p w:rsidR="00AB11F0" w:rsidRPr="00AB11F0" w:rsidRDefault="00AB11F0" w:rsidP="00AB11F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соревновательность создает у детей стремление выполнить задание быстрее и качественнее конкурента, что позволяет сократить время на выполнение задания с одной стороны, и добиться реально приемлемого результата с другой. Классическим примером указанных выше принципов служат любые командные игры, когда одна половина задает вопросы – другая отвечает на них: «Бу нәрсә?», «Нинди?», «Нишли?», «Ничә?» 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Каждая игра должна содержать элемент новизны. Нельзя навязывать детям игру, которая кажется полезной, игра – дело добровольное. Дети должны иметь возможность отказаться от игры, если она им не нравится, и выбрать другую. Игра - не урок. Игровой прием, включающий детей в новую тему, элемент соревнования, загадка, путешествие в сказку и многое другое это не только методическое богатство воспитателя, но и общая, богатая </w:t>
      </w: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lastRenderedPageBreak/>
        <w:t>впечатлениями работа детей. Эмоциональное состояние воспитателя должно соответствовать той деятельности, в которой он участвует. В отличие от всех других методических средств игра требует особого состояния от того, кто ее проводит. Необходимо не только уметь проводить игру, но и играть вместе с детьми. Игра - средство диагностики. Ребенок раскрывается в игре во всех своих лучших и не лучших качествах. Ни в коем случае нельзя применять дисциплинарные меры к детям, нарушившим правила игры или игровую атмосферу. Это может быть лишь поводом для доброжелательного разговора, объяснения. Игра с детьми требует от воспитателя высокого профессионализма, пробуждения многих способностей и талантов.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На занятиях татарского языка для закрепления знаний и умений я используются различные игры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Сюжетно-ролевые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Подвижные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Пальчиковые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Хороводные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Настольные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Театрализованные </w:t>
      </w:r>
    </w:p>
    <w:p w:rsidR="00AB11F0" w:rsidRPr="00AB11F0" w:rsidRDefault="00AB11F0" w:rsidP="00AB11F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Интерактивные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Во время игры дети, сами того не замечая, усваивают определенную лексику, овладевают языковыми умениями, речевыми навыками и таким образом у детей развиваются основы коммуникативной компетенции. Они обучаются правильному произношению слов, построению связного высказывания, закрепляют и активизируют татарскую лексику.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На своих занятиях по обучению татарского языка предлагаю детям среднего возраста игрушки, атрибуты, маски зверей для разыгрывания «Репки», «Колобка» и др., добиваюсь того, чтобы дети передавали настроение, меняли мимику.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 детьми старших групп сочиняем маленькие истории. Поддерживаю коллективное придумывание диалогов.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Вместе с детьми мы смотрим татарские мультфильмы, анимационные сюжеты, которые скачали с сайта Министерства образования и науки Республики Татарстан (montatarstan.ru). После просмотра обсуждаем, пересказываем сюжет. Когда они слышат знакомые слова, их лица меняются, они радуются, и тогда сюжет знакомого мультфильма способствует развитию сюжетно-ролевой игры детей.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В настоящее время отдельное место в воспитательно-образовательном процессе ДОУ отводится компьютерным дидактическим играм. Образовательная деятельность с применением компьютерных игр очень интересна дошкольникам. Интерактивные дидактические игры способствуют всестороннему развитию творческой личности ребенка. У ребенка развивается: восприятие, зрительно-моторная координация, образное мышление; познавательная мотивация, </w:t>
      </w: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lastRenderedPageBreak/>
        <w:t>произвольная память и внимание; умение построить план действий, принять и выполнить задание.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Языковая развивающая среда включает в себя как языковую среду, так и предметную. Предметная среда привлекает ребёнка, вызывает его интерес к языку. Ребёнок знает, что он может подойти, посмотреть, взять в руки то, что ему нужно, вызывает его интерес. В кабинете татарского языка  создана богатая предметно-развивающая среда: персонажи татарских народных сказок, пальчиковый театр, настольный театр, сюжетно-ролевые игры, дидактические игры на развитие речевых  способностей, мелкой моторики рук, тактильного восприятия и интеллектуального развития детей. 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ФГОС указывает на необходимость вовлечения родителей в воспитательно-образовательный процесс. Семья играет важную роль в усвоении ребёнком татарской речи. На родительских собраниях я знакомлю родителей с играми, которые помогут детям легко и непринужденно усвоить татарские слова, фразы, предложения .</w:t>
      </w:r>
    </w:p>
    <w:p w:rsidR="00AB11F0" w:rsidRPr="00AB11F0" w:rsidRDefault="00AB11F0" w:rsidP="00AB11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Большая работа проводится с педагогическим коллективом: </w:t>
      </w:r>
    </w:p>
    <w:p w:rsidR="00AB11F0" w:rsidRPr="00AB11F0" w:rsidRDefault="00AB11F0" w:rsidP="00AB11F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Консультации</w:t>
      </w:r>
    </w:p>
    <w:p w:rsidR="00AB11F0" w:rsidRPr="00AB11F0" w:rsidRDefault="00AB11F0" w:rsidP="00AB11F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Мастер-классы </w:t>
      </w:r>
    </w:p>
    <w:p w:rsidR="00AB11F0" w:rsidRPr="00AB11F0" w:rsidRDefault="00AB11F0" w:rsidP="00AB11F0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Выставки дидактических игр.</w:t>
      </w:r>
    </w:p>
    <w:p w:rsidR="00AB11F0" w:rsidRPr="00AB11F0" w:rsidRDefault="00AB11F0" w:rsidP="00AB11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tt-RU"/>
        </w:rPr>
      </w:pPr>
    </w:p>
    <w:p w:rsidR="00AB11F0" w:rsidRPr="00AB11F0" w:rsidRDefault="00AB11F0" w:rsidP="00AB11F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tt-RU"/>
        </w:rPr>
      </w:pPr>
      <w:r w:rsidRPr="00AB11F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tt-RU"/>
        </w:rPr>
        <w:t>УМЕЛОЕ ИСПОЛЬЗОВАНИЕ ДИДАКТИЧЕСКИХ ИГР:</w:t>
      </w:r>
    </w:p>
    <w:p w:rsidR="00AB11F0" w:rsidRPr="00AB11F0" w:rsidRDefault="00AB11F0" w:rsidP="00AB11F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AB11F0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способствует лучшему усвоению программного материала и углублению знаний, пополняет и расширяет словарный запас, позволяет закрепить речевой материал в игровой форме, развивает мышление, воспитывает и поддерживает у учащихся живой интерес к языку.</w:t>
      </w:r>
    </w:p>
    <w:p w:rsidR="005227FE" w:rsidRPr="00E93880" w:rsidRDefault="005227FE" w:rsidP="00AB11F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bookmarkStart w:id="0" w:name="_GoBack"/>
      <w:bookmarkEnd w:id="0"/>
    </w:p>
    <w:sectPr w:rsidR="005227FE" w:rsidRPr="00E93880" w:rsidSect="008E6FDE">
      <w:pgSz w:w="11906" w:h="16838"/>
      <w:pgMar w:top="993" w:right="991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5E6"/>
    <w:multiLevelType w:val="hybridMultilevel"/>
    <w:tmpl w:val="8B723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6275C"/>
    <w:multiLevelType w:val="hybridMultilevel"/>
    <w:tmpl w:val="5C06B29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80B0C85"/>
    <w:multiLevelType w:val="hybridMultilevel"/>
    <w:tmpl w:val="F6888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43298"/>
    <w:multiLevelType w:val="hybridMultilevel"/>
    <w:tmpl w:val="55C4B1F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BA87CC9"/>
    <w:multiLevelType w:val="hybridMultilevel"/>
    <w:tmpl w:val="07ACC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27FE"/>
    <w:rsid w:val="002F65B8"/>
    <w:rsid w:val="005227FE"/>
    <w:rsid w:val="00681808"/>
    <w:rsid w:val="00872D58"/>
    <w:rsid w:val="008E6FDE"/>
    <w:rsid w:val="00AB11F0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7FE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52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27FE"/>
  </w:style>
  <w:style w:type="paragraph" w:styleId="a5">
    <w:name w:val="List Paragraph"/>
    <w:basedOn w:val="a"/>
    <w:uiPriority w:val="34"/>
    <w:qFormat/>
    <w:rsid w:val="00E93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Админ</cp:lastModifiedBy>
  <cp:revision>3</cp:revision>
  <cp:lastPrinted>2017-03-27T06:41:00Z</cp:lastPrinted>
  <dcterms:created xsi:type="dcterms:W3CDTF">2016-11-25T10:11:00Z</dcterms:created>
  <dcterms:modified xsi:type="dcterms:W3CDTF">2017-03-27T06:42:00Z</dcterms:modified>
</cp:coreProperties>
</file>